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67" w:rsidRDefault="00032567" w:rsidP="00032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</w:pPr>
      <w:bookmarkStart w:id="0" w:name="_Hlk511386867"/>
      <w:bookmarkStart w:id="1" w:name="_GoBack"/>
      <w:bookmarkEnd w:id="0"/>
      <w:bookmarkEnd w:id="1"/>
    </w:p>
    <w:p w:rsidR="00032567" w:rsidRPr="00BA1203" w:rsidRDefault="00032567" w:rsidP="0003256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DD4E8F" wp14:editId="051B8DD5">
                <wp:simplePos x="0" y="0"/>
                <wp:positionH relativeFrom="margin">
                  <wp:align>center</wp:align>
                </wp:positionH>
                <wp:positionV relativeFrom="paragraph">
                  <wp:posOffset>-809093</wp:posOffset>
                </wp:positionV>
                <wp:extent cx="6665132" cy="939114"/>
                <wp:effectExtent l="57150" t="38100" r="78740" b="3568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132" cy="939114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567" w:rsidRPr="00BE2F8F" w:rsidRDefault="00032567" w:rsidP="0003256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8"/>
                                <w:szCs w:val="72"/>
                                <w:lang w:val="ro-RO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ro-RO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PROIECT DE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D4E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3.7pt;width:524.8pt;height:73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032567" w:rsidRPr="00BE2F8F" w:rsidRDefault="00032567" w:rsidP="0003256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8"/>
                          <w:szCs w:val="72"/>
                          <w:lang w:val="ro-RO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72"/>
                          <w:szCs w:val="72"/>
                          <w:lang w:val="ro-RO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PROIECT DE 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203">
        <w:rPr>
          <w:rFonts w:ascii="Times New Roman" w:eastAsia="Times New Roman" w:hAnsi="Times New Roman" w:cs="Times New Roman"/>
          <w:b/>
          <w:color w:val="000000"/>
          <w:sz w:val="28"/>
          <w:lang w:val="ro-RO"/>
        </w:rPr>
        <w:t xml:space="preserve"> </w:t>
      </w:r>
    </w:p>
    <w:p w:rsidR="00032567" w:rsidRDefault="00032567" w:rsidP="00032567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ro-RO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032567" w:rsidRPr="00032567" w:rsidRDefault="00032567" w:rsidP="0003256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C000" w:themeColor="accent4"/>
          <w:sz w:val="28"/>
          <w:u w:val="single"/>
          <w:lang w:val="ro-RO"/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olor w:val="FFC000" w:themeColor="accent4"/>
          <w:sz w:val="28"/>
          <w:u w:val="single"/>
          <w:lang w:val="ro-RO"/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Pentru perioada februarie 2019 – februarie 2024</w:t>
      </w:r>
    </w:p>
    <w:p w:rsidR="00032567" w:rsidRPr="00032567" w:rsidRDefault="00032567" w:rsidP="00032567">
      <w:pPr>
        <w:spacing w:after="0"/>
        <w:jc w:val="both"/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ro-RO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ro-RO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>Complexul</w:t>
      </w:r>
      <w:r w:rsidRPr="003B6A45"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ro-RO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 xml:space="preserve"> Muzeal de Științe ale Naturii Constanța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C000" w:themeColor="accent4"/>
          <w:sz w:val="40"/>
          <w:szCs w:val="40"/>
          <w:lang w:val="ro-RO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  <w14:props3d w14:extrusionH="57150" w14:contourW="0" w14:prstMaterial="softEdge">
            <w14:bevelT w14:w="25400" w14:h="38100" w14:prst="circle"/>
          </w14:props3d>
        </w:rPr>
        <w:t xml:space="preserve">                               </w:t>
      </w:r>
    </w:p>
    <w:p w:rsidR="00032567" w:rsidRDefault="00032567" w:rsidP="000325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</w:p>
    <w:p w:rsidR="00032567" w:rsidRPr="00982510" w:rsidRDefault="00032567" w:rsidP="000325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o-RO"/>
        </w:rPr>
        <w:t>Prezentul proiect de management</w:t>
      </w:r>
      <w:r w:rsidRPr="00BA1203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 a fost elaborat î</w:t>
      </w:r>
      <w:r>
        <w:rPr>
          <w:rFonts w:ascii="Times New Roman" w:eastAsia="Times New Roman" w:hAnsi="Times New Roman" w:cs="Times New Roman"/>
          <w:color w:val="000000"/>
          <w:sz w:val="24"/>
          <w:lang w:val="ro-RO"/>
        </w:rPr>
        <w:t>n conformitate cu prevederile OUG</w:t>
      </w:r>
      <w:r w:rsidRPr="00BA1203">
        <w:rPr>
          <w:rFonts w:ascii="Times New Roman" w:eastAsia="Times New Roman" w:hAnsi="Times New Roman" w:cs="Times New Roman"/>
          <w:color w:val="000000"/>
          <w:sz w:val="24"/>
          <w:lang w:val="ro-RO"/>
        </w:rPr>
        <w:t xml:space="preserve"> nr. 189/2008 privind managementul instituţiilor publice de cultură, aprobată cu modificări şi completări prin Legea nr. 269/2009, </w:t>
      </w:r>
      <w:r>
        <w:rPr>
          <w:rFonts w:ascii="Times New Roman" w:eastAsia="Times New Roman" w:hAnsi="Times New Roman" w:cs="Times New Roman"/>
          <w:color w:val="000000"/>
          <w:sz w:val="24"/>
          <w:lang w:val="ro-RO"/>
        </w:rPr>
        <w:t>precum şi cu cerințele din caietului de obiective. Lucrarea are 30 de pagini și anexe, conform cerințelor prevăzute în anunțul public pentru concurs</w:t>
      </w:r>
      <w:r w:rsidRPr="00BA1203">
        <w:rPr>
          <w:rFonts w:ascii="Times New Roman" w:eastAsia="Times New Roman" w:hAnsi="Times New Roman" w:cs="Times New Roman"/>
          <w:color w:val="000000"/>
          <w:sz w:val="24"/>
          <w:lang w:val="ro-RO"/>
        </w:rPr>
        <w:t>.</w:t>
      </w:r>
    </w:p>
    <w:p w:rsidR="00032567" w:rsidRDefault="00032567" w:rsidP="0003256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ro-RO"/>
        </w:rPr>
      </w:pPr>
    </w:p>
    <w:p w:rsidR="00032567" w:rsidRPr="00BA1203" w:rsidRDefault="00032567" w:rsidP="0003256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ro-RO"/>
        </w:rPr>
      </w:pPr>
      <w:r>
        <w:rPr>
          <w:rFonts w:ascii="Times New Roman" w:eastAsia="Times New Roman" w:hAnsi="Times New Roman" w:cs="Times New Roman"/>
          <w:b/>
          <w:sz w:val="32"/>
          <w:lang w:val="ro-RO"/>
        </w:rPr>
        <w:t>Structura proiectului de management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vertAlign w:val="superscript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lang w:val="ro-RO"/>
        </w:rPr>
        <w:t xml:space="preserve">A. </w:t>
      </w: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Evoluţia instituţiei în raport cu mediul în care îşi desfăşoară activitatea: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1.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Colaborarea cu instituţii, organizaţii, grupuri informale care se adresează aceleiaşi comunităţi;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2.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Analiza SWOT (analiza mediului intern şi extern, puncte tari, puncte slabe, oportunităţi, ameninţări);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3.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Evoluţia imaginii existente şi măsuri luate pentru îmbunătăţirea acesteia;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4.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Măsuri luate pentru cunoaşterea categoriilor de beneficiari;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5.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Grupurile-ţintă ale activităţilor instituţiei;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6.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Profilul beneficiarului actual.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lang w:val="ro-RO"/>
        </w:rPr>
        <w:t xml:space="preserve">B. Evoluţia profesională </w:t>
      </w: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a instituţiei şi propuneri privind îmbunătăţirea acesteia: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1.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Adecvarea activităţii profesionale a instituţiei la politicile culturale la nivel naţional şi la strategia culturală a autorităţii;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2.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Orientarea activităţii profesionale către beneficiari;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3.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Analiza principalelor direcţii de acţiune  întreprinse.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C. Organizarea, funcţionarea instituţiei şi propuneri de restructurare şi/sau de reorganizare,</w:t>
      </w:r>
      <w:r w:rsidRPr="00BA1203">
        <w:rPr>
          <w:rFonts w:ascii="Times New Roman" w:eastAsia="Times New Roman" w:hAnsi="Times New Roman" w:cs="Times New Roman"/>
          <w:sz w:val="28"/>
          <w:lang w:val="ro-RO"/>
        </w:rPr>
        <w:t xml:space="preserve"> </w:t>
      </w: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pentru o mai buna funcţionare, după caz: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1.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Măsuri de  organizare internă;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2.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Propuneri privind modificarea reglementărilor interne;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3.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Sinteza activităţii organismelor colegiale de conducere;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4.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Dinamica şi evoluţia resurselor umane ale instituţiei (fluctuaţie, cursuri, evaluare, promovare, motivare/sancţionare);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lastRenderedPageBreak/>
        <w:t>5.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Măsuri luate pentru gestionarea patrimoniului instituţiei, îmbunătăţiri/refuncţionalizări ale spaţiilor;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6.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Măsuri luate în urma controalelor, verificării/auditării din partea autorităţii sau a altor organisme de control în perioada raportată.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D. Evoluţia situaţiei economico-financiare a instituţiei: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1.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Analiza datelor financiare din proiectul de management corelat cu bilanţul contabil al perioadei raportate.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2.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Evoluţia valorii indicatorilor de performanţă în perioada raportată, conform criteriilor de performanţă ale instituţiei.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E. Sinteza programelor şi a planului de acţiune pentru îndeplinirea obligaţiilor asumate prin proiectul de management: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sz w:val="24"/>
          <w:lang w:val="ro-RO"/>
        </w:rPr>
        <w:t>Se realizează prin raportare la: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1.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Viziune;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2.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Misiune;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3.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Obiective (generale şi specifice);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4.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Strategie culturală, pentru întreaga perioadă de management;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5.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Strategie şi plan de marketing;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6.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Programe propuse pentru întreaga perioadă de management;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7.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Proiecte din cadrul programelor;</w:t>
      </w:r>
    </w:p>
    <w:p w:rsidR="00032567" w:rsidRPr="00BA1203" w:rsidRDefault="00032567" w:rsidP="00032567">
      <w:pPr>
        <w:spacing w:after="0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8.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Alte evenimente, activităţi specifice instituţiei, planificate pentru perioada de management.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8"/>
          <w:lang w:val="ro-RO"/>
        </w:rPr>
        <w:t>F. Previzionarea evoluţiei economico-financiare a instituţiei, cu o estimare a resurselor financiare ce ar trebui alocate de către autoritate, precum şi a veniturilor instituţiei ce pot fi atrase din alte surse: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1.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Proiectul de venituri şi cheltuieli pentru următoarea perioadă de raportare.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2.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Numărul  de beneficiari estimaţi pentru următoarea perioadă de management.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  <w:r w:rsidRPr="00BA1203">
        <w:rPr>
          <w:rFonts w:ascii="Times New Roman" w:eastAsia="Times New Roman" w:hAnsi="Times New Roman" w:cs="Times New Roman"/>
          <w:b/>
          <w:sz w:val="24"/>
          <w:lang w:val="ro-RO"/>
        </w:rPr>
        <w:t>3.</w:t>
      </w:r>
      <w:r w:rsidRPr="00BA1203">
        <w:rPr>
          <w:rFonts w:ascii="Times New Roman" w:eastAsia="Times New Roman" w:hAnsi="Times New Roman" w:cs="Times New Roman"/>
          <w:sz w:val="24"/>
          <w:lang w:val="ro-RO"/>
        </w:rPr>
        <w:t> Analiza programului minimal realizat.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lang w:val="ro-RO" w:eastAsia="ro-RO"/>
        </w:rPr>
      </w:pPr>
      <w:r w:rsidRPr="00BA1203">
        <w:rPr>
          <w:rFonts w:ascii="Times New Roman" w:eastAsia="Times New Roman" w:hAnsi="Times New Roman" w:cs="Times New Roman"/>
          <w:sz w:val="24"/>
          <w:lang w:val="ro-RO"/>
        </w:rPr>
        <w:t xml:space="preserve">                                </w:t>
      </w: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032567" w:rsidRPr="00BA1203" w:rsidRDefault="00032567" w:rsidP="00032567">
      <w:pPr>
        <w:spacing w:after="0"/>
        <w:jc w:val="both"/>
        <w:rPr>
          <w:rFonts w:ascii="Times New Roman" w:eastAsia="Times New Roman" w:hAnsi="Times New Roman" w:cs="Times New Roman"/>
          <w:sz w:val="24"/>
          <w:lang w:val="ro-RO"/>
        </w:rPr>
      </w:pPr>
    </w:p>
    <w:p w:rsidR="00B76457" w:rsidRDefault="00B76457"/>
    <w:sectPr w:rsidR="00B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C8"/>
    <w:rsid w:val="00032567"/>
    <w:rsid w:val="0011021D"/>
    <w:rsid w:val="002007DA"/>
    <w:rsid w:val="00803BCC"/>
    <w:rsid w:val="00B76457"/>
    <w:rsid w:val="00E063EF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2EB9D-D2A5-4400-8FAD-12AA44B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2858</Characters>
  <Application>Microsoft Office Word</Application>
  <DocSecurity>0</DocSecurity>
  <Lines>23</Lines>
  <Paragraphs>6</Paragraphs>
  <ScaleCrop>false</ScaleCrop>
  <Company>by adguard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2019-01-28T07:21:00Z</dcterms:created>
  <dcterms:modified xsi:type="dcterms:W3CDTF">2019-01-28T07:24:00Z</dcterms:modified>
</cp:coreProperties>
</file>